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1419" w14:textId="7B4AF7DE" w:rsidR="00DC0B20" w:rsidRDefault="00DC0B20" w:rsidP="00615B34">
      <w:pPr>
        <w:jc w:val="right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>Santiago de Cali, 14 de octubre del 2023</w:t>
      </w:r>
    </w:p>
    <w:p w14:paraId="095B7284" w14:textId="77777777" w:rsidR="00DC0B20" w:rsidRDefault="00DC0B20" w:rsidP="00DC0B20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14:paraId="06140C25" w14:textId="69104AFF" w:rsidR="00DC0B20" w:rsidRDefault="00DC0B20" w:rsidP="00DC0B20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 xml:space="preserve">Asunto: </w:t>
      </w:r>
      <w:r w:rsidRPr="00DC0B20">
        <w:rPr>
          <w:rFonts w:ascii="Arial" w:hAnsi="Arial" w:cs="Arial"/>
          <w:sz w:val="24"/>
          <w:szCs w:val="24"/>
          <w:lang w:val="es-ES"/>
        </w:rPr>
        <w:t>Propuestas</w:t>
      </w:r>
      <w:r>
        <w:rPr>
          <w:rFonts w:ascii="Arial" w:hAnsi="Arial" w:cs="Arial"/>
          <w:sz w:val="24"/>
          <w:szCs w:val="24"/>
          <w:lang w:val="es-ES"/>
        </w:rPr>
        <w:t xml:space="preserve"> de la</w:t>
      </w:r>
      <w:r w:rsidRPr="00DC0B20">
        <w:rPr>
          <w:rFonts w:ascii="Arial" w:hAnsi="Arial" w:cs="Arial"/>
          <w:sz w:val="24"/>
          <w:szCs w:val="24"/>
          <w:lang w:val="es-ES"/>
        </w:rPr>
        <w:t xml:space="preserve"> mesa de acceso y equidad en el marco del </w:t>
      </w:r>
      <w:r w:rsidR="00A731EC">
        <w:rPr>
          <w:rFonts w:ascii="Arial" w:hAnsi="Arial" w:cs="Arial"/>
          <w:sz w:val="24"/>
          <w:szCs w:val="24"/>
          <w:lang w:val="es-ES"/>
        </w:rPr>
        <w:t>D</w:t>
      </w:r>
      <w:r w:rsidRPr="00DC0B20">
        <w:rPr>
          <w:rFonts w:ascii="Arial" w:hAnsi="Arial" w:cs="Arial"/>
          <w:sz w:val="24"/>
          <w:szCs w:val="24"/>
          <w:lang w:val="es-ES"/>
        </w:rPr>
        <w:t>i</w:t>
      </w:r>
      <w:r w:rsidR="00A731EC">
        <w:rPr>
          <w:rFonts w:ascii="Arial" w:hAnsi="Arial" w:cs="Arial"/>
          <w:sz w:val="24"/>
          <w:szCs w:val="24"/>
          <w:lang w:val="es-ES"/>
        </w:rPr>
        <w:t>á</w:t>
      </w:r>
      <w:r w:rsidRPr="00DC0B20">
        <w:rPr>
          <w:rFonts w:ascii="Arial" w:hAnsi="Arial" w:cs="Arial"/>
          <w:sz w:val="24"/>
          <w:szCs w:val="24"/>
          <w:lang w:val="es-ES"/>
        </w:rPr>
        <w:t xml:space="preserve">logo </w:t>
      </w:r>
      <w:r w:rsidR="00A731EC">
        <w:rPr>
          <w:rFonts w:ascii="Arial" w:hAnsi="Arial" w:cs="Arial"/>
          <w:sz w:val="24"/>
          <w:szCs w:val="24"/>
          <w:lang w:val="es-ES"/>
        </w:rPr>
        <w:t>N</w:t>
      </w:r>
      <w:r w:rsidRPr="00DC0B20">
        <w:rPr>
          <w:rFonts w:ascii="Arial" w:hAnsi="Arial" w:cs="Arial"/>
          <w:sz w:val="24"/>
          <w:szCs w:val="24"/>
          <w:lang w:val="es-ES"/>
        </w:rPr>
        <w:t>acional Afro estudiantil en</w:t>
      </w:r>
      <w:r w:rsidR="00A731EC">
        <w:rPr>
          <w:rFonts w:ascii="Arial" w:hAnsi="Arial" w:cs="Arial"/>
          <w:sz w:val="24"/>
          <w:szCs w:val="24"/>
          <w:lang w:val="es-ES"/>
        </w:rPr>
        <w:t xml:space="preserve"> </w:t>
      </w:r>
      <w:r w:rsidRPr="00DC0B20">
        <w:rPr>
          <w:rFonts w:ascii="Arial" w:hAnsi="Arial" w:cs="Arial"/>
          <w:sz w:val="24"/>
          <w:szCs w:val="24"/>
          <w:lang w:val="es-ES"/>
        </w:rPr>
        <w:t>torno a la reforma a la Ley 30</w:t>
      </w:r>
      <w:r w:rsidR="00A731EC">
        <w:rPr>
          <w:rFonts w:ascii="Arial" w:hAnsi="Arial" w:cs="Arial"/>
          <w:sz w:val="24"/>
          <w:szCs w:val="24"/>
          <w:lang w:val="es-ES"/>
        </w:rPr>
        <w:t>.</w:t>
      </w:r>
    </w:p>
    <w:p w14:paraId="4BAB1728" w14:textId="77777777" w:rsidR="00DC0B20" w:rsidRDefault="00DC0B20" w:rsidP="00294B2F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27500711" w14:textId="564FBA4E" w:rsidR="00294B2F" w:rsidRDefault="00294B2F" w:rsidP="00294B2F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294B2F">
        <w:rPr>
          <w:rFonts w:ascii="Arial" w:hAnsi="Arial" w:cs="Arial"/>
          <w:b/>
          <w:bCs/>
          <w:sz w:val="24"/>
          <w:szCs w:val="24"/>
          <w:lang w:val="es-ES"/>
        </w:rPr>
        <w:t>MESA ACCESO Y EQUIDAD</w:t>
      </w:r>
    </w:p>
    <w:p w14:paraId="54CADF89" w14:textId="23591CE1" w:rsidR="00294B2F" w:rsidRPr="00DC0B20" w:rsidRDefault="00294B2F" w:rsidP="005448EC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DC0B20">
        <w:rPr>
          <w:rFonts w:ascii="Arial" w:hAnsi="Arial" w:cs="Arial"/>
          <w:b/>
          <w:bCs/>
          <w:sz w:val="24"/>
          <w:szCs w:val="24"/>
          <w:lang w:val="es-ES"/>
        </w:rPr>
        <w:t>PROPUESTAS</w:t>
      </w:r>
      <w:r w:rsidR="00DC0B20">
        <w:rPr>
          <w:rFonts w:ascii="Arial" w:hAnsi="Arial" w:cs="Arial"/>
          <w:b/>
          <w:bCs/>
          <w:sz w:val="24"/>
          <w:szCs w:val="24"/>
          <w:lang w:val="es-ES"/>
        </w:rPr>
        <w:t>:</w:t>
      </w:r>
    </w:p>
    <w:p w14:paraId="52F1F407" w14:textId="7141F1C2" w:rsidR="00F27D3F" w:rsidRPr="005448EC" w:rsidRDefault="00F27D3F" w:rsidP="005448EC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DC0B20">
        <w:rPr>
          <w:rFonts w:ascii="Arial" w:hAnsi="Arial" w:cs="Arial"/>
          <w:b/>
          <w:bCs/>
          <w:sz w:val="24"/>
          <w:szCs w:val="24"/>
          <w:shd w:val="clear" w:color="auto" w:fill="FFFFFF"/>
        </w:rPr>
        <w:t>TÍTULO I. FUNDAMENTOS DE LA EDUCACIÓN SUPERIOR</w:t>
      </w:r>
    </w:p>
    <w:p w14:paraId="01353E1A" w14:textId="45E3E5C1" w:rsidR="00294B2F" w:rsidRPr="005448EC" w:rsidRDefault="00294B2F" w:rsidP="005448EC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5448EC">
        <w:rPr>
          <w:rFonts w:ascii="Arial" w:hAnsi="Arial" w:cs="Arial"/>
          <w:b/>
          <w:bCs/>
          <w:sz w:val="24"/>
          <w:szCs w:val="24"/>
          <w:lang w:val="es-ES"/>
        </w:rPr>
        <w:t xml:space="preserve">Capítulo 1: </w:t>
      </w:r>
    </w:p>
    <w:p w14:paraId="20BD9C39" w14:textId="4D49AF0A" w:rsidR="00294B2F" w:rsidRPr="00914ABA" w:rsidRDefault="00140E63" w:rsidP="009824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914ABA">
        <w:rPr>
          <w:rFonts w:ascii="Arial" w:hAnsi="Arial" w:cs="Arial"/>
          <w:sz w:val="24"/>
          <w:szCs w:val="24"/>
          <w:u w:val="single"/>
          <w:lang w:val="es-ES"/>
        </w:rPr>
        <w:t>U</w:t>
      </w:r>
      <w:r w:rsidR="00294B2F" w:rsidRPr="00914ABA">
        <w:rPr>
          <w:rFonts w:ascii="Arial" w:hAnsi="Arial" w:cs="Arial"/>
          <w:sz w:val="24"/>
          <w:szCs w:val="24"/>
          <w:u w:val="single"/>
          <w:lang w:val="es-ES"/>
        </w:rPr>
        <w:t xml:space="preserve">no de los principios de la educación superior debería ser antirracista y </w:t>
      </w:r>
      <w:r w:rsidR="00A731EC" w:rsidRPr="00914ABA">
        <w:rPr>
          <w:rFonts w:ascii="Arial" w:hAnsi="Arial" w:cs="Arial"/>
          <w:sz w:val="24"/>
          <w:szCs w:val="24"/>
          <w:u w:val="single"/>
          <w:lang w:val="es-ES"/>
        </w:rPr>
        <w:t>diferencial.</w:t>
      </w:r>
      <w:r w:rsidRPr="00914ABA">
        <w:rPr>
          <w:rFonts w:ascii="Arial" w:hAnsi="Arial" w:cs="Arial"/>
          <w:sz w:val="24"/>
          <w:szCs w:val="24"/>
          <w:u w:val="single"/>
          <w:lang w:val="es-ES"/>
        </w:rPr>
        <w:t xml:space="preserve"> </w:t>
      </w:r>
    </w:p>
    <w:p w14:paraId="6272DDCE" w14:textId="77777777" w:rsidR="00982455" w:rsidRPr="00DC0B20" w:rsidRDefault="00982455" w:rsidP="00982455">
      <w:pPr>
        <w:pStyle w:val="Prrafodelista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62492F54" w14:textId="21260448" w:rsidR="00982455" w:rsidRPr="00DC0B20" w:rsidRDefault="00294B2F" w:rsidP="009824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DC0B20">
        <w:rPr>
          <w:rFonts w:ascii="Arial" w:hAnsi="Arial" w:cs="Arial"/>
          <w:sz w:val="24"/>
          <w:szCs w:val="24"/>
          <w:lang w:val="es-ES"/>
        </w:rPr>
        <w:t xml:space="preserve">Debe quedar claro que la educación no es un servicio, sino un derecho. </w:t>
      </w:r>
    </w:p>
    <w:p w14:paraId="13F4FFD1" w14:textId="3906AD33" w:rsidR="00294B2F" w:rsidRPr="005448EC" w:rsidRDefault="00294B2F" w:rsidP="005448EC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502F40D0" w14:textId="27464631" w:rsidR="00294B2F" w:rsidRPr="005448EC" w:rsidRDefault="00294B2F" w:rsidP="005448EC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5448EC">
        <w:rPr>
          <w:rFonts w:ascii="Arial" w:hAnsi="Arial" w:cs="Arial"/>
          <w:b/>
          <w:bCs/>
          <w:sz w:val="24"/>
          <w:szCs w:val="24"/>
          <w:lang w:val="es-ES"/>
        </w:rPr>
        <w:t xml:space="preserve">Capitulo 2: </w:t>
      </w:r>
    </w:p>
    <w:p w14:paraId="5D4B068A" w14:textId="12F3CABB" w:rsidR="005448EC" w:rsidRPr="00140E63" w:rsidRDefault="00D51D8E" w:rsidP="000868F8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5448EC">
        <w:rPr>
          <w:rFonts w:ascii="Arial" w:hAnsi="Arial" w:cs="Arial"/>
          <w:b/>
          <w:bCs/>
          <w:sz w:val="24"/>
          <w:szCs w:val="24"/>
          <w:lang w:val="es-ES"/>
        </w:rPr>
        <w:t>Objetivo m):</w:t>
      </w:r>
      <w:r w:rsidRPr="005448EC">
        <w:rPr>
          <w:rFonts w:ascii="Arial" w:hAnsi="Arial" w:cs="Arial"/>
          <w:sz w:val="24"/>
          <w:szCs w:val="24"/>
          <w:lang w:val="es-ES"/>
        </w:rPr>
        <w:t xml:space="preserve"> </w:t>
      </w:r>
      <w:r w:rsidRPr="00140E63">
        <w:rPr>
          <w:rFonts w:ascii="Arial" w:hAnsi="Arial" w:cs="Arial"/>
          <w:sz w:val="24"/>
          <w:szCs w:val="24"/>
          <w:lang w:val="es-ES"/>
        </w:rPr>
        <w:t xml:space="preserve">Garantizar el acceso, la permanencia y la graduación de los y las estudiantes con enfoque diferencial étnico, así como el bienestar físico, mental y socioemocional de toda la comunidad educativa. </w:t>
      </w:r>
    </w:p>
    <w:p w14:paraId="2DB51BDC" w14:textId="77777777" w:rsidR="000868F8" w:rsidRPr="000868F8" w:rsidRDefault="000868F8" w:rsidP="000868F8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20716B18" w14:textId="293086DD" w:rsidR="005448EC" w:rsidRPr="005448EC" w:rsidRDefault="00D51D8E" w:rsidP="005448E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5448EC">
        <w:rPr>
          <w:rFonts w:ascii="Arial" w:hAnsi="Arial" w:cs="Arial"/>
          <w:sz w:val="24"/>
          <w:szCs w:val="24"/>
          <w:lang w:val="es-ES"/>
        </w:rPr>
        <w:t>Generar estrategias y modelos inclusivos que permitan el acceso gratuito</w:t>
      </w:r>
      <w:r w:rsidR="00140E63">
        <w:rPr>
          <w:rFonts w:ascii="Arial" w:hAnsi="Arial" w:cs="Arial"/>
          <w:sz w:val="24"/>
          <w:szCs w:val="24"/>
          <w:lang w:val="es-ES"/>
        </w:rPr>
        <w:t xml:space="preserve"> y de calidad a la educación superior de</w:t>
      </w:r>
      <w:r w:rsidRPr="005448EC">
        <w:rPr>
          <w:rFonts w:ascii="Arial" w:hAnsi="Arial" w:cs="Arial"/>
          <w:sz w:val="24"/>
          <w:szCs w:val="24"/>
          <w:lang w:val="es-ES"/>
        </w:rPr>
        <w:t xml:space="preserve"> las comunidades negras afrocolombianas, raizales y palenqueras. </w:t>
      </w:r>
    </w:p>
    <w:p w14:paraId="11CDD502" w14:textId="77777777" w:rsidR="005448EC" w:rsidRPr="005448EC" w:rsidRDefault="005448EC" w:rsidP="005448EC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0AD47A1C" w14:textId="7C625352" w:rsidR="005448EC" w:rsidRDefault="005448EC" w:rsidP="005448E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5448EC">
        <w:rPr>
          <w:rFonts w:ascii="Arial" w:hAnsi="Arial" w:cs="Arial"/>
          <w:b/>
          <w:bCs/>
          <w:sz w:val="24"/>
          <w:szCs w:val="24"/>
          <w:lang w:val="es-ES"/>
        </w:rPr>
        <w:t>Objetivo H:</w:t>
      </w:r>
      <w:r w:rsidRPr="005448EC">
        <w:rPr>
          <w:rFonts w:ascii="Arial" w:hAnsi="Arial" w:cs="Arial"/>
          <w:sz w:val="24"/>
          <w:szCs w:val="24"/>
          <w:lang w:val="es-ES"/>
        </w:rPr>
        <w:t xml:space="preserve"> Implementar y garantizar un modelo</w:t>
      </w:r>
      <w:r>
        <w:rPr>
          <w:rFonts w:ascii="Arial" w:hAnsi="Arial" w:cs="Arial"/>
          <w:sz w:val="24"/>
          <w:szCs w:val="24"/>
          <w:lang w:val="es-ES"/>
        </w:rPr>
        <w:t xml:space="preserve"> diferencial</w:t>
      </w:r>
      <w:r w:rsidRPr="005448EC">
        <w:rPr>
          <w:rFonts w:ascii="Arial" w:hAnsi="Arial" w:cs="Arial"/>
          <w:sz w:val="24"/>
          <w:szCs w:val="24"/>
          <w:lang w:val="es-ES"/>
        </w:rPr>
        <w:t xml:space="preserve"> que garantice el acceso</w:t>
      </w:r>
      <w:r>
        <w:rPr>
          <w:rFonts w:ascii="Arial" w:hAnsi="Arial" w:cs="Arial"/>
          <w:sz w:val="24"/>
          <w:szCs w:val="24"/>
          <w:lang w:val="es-ES"/>
        </w:rPr>
        <w:t>, adaptación</w:t>
      </w:r>
      <w:r w:rsidRPr="005448EC">
        <w:rPr>
          <w:rFonts w:ascii="Arial" w:hAnsi="Arial" w:cs="Arial"/>
          <w:sz w:val="24"/>
          <w:szCs w:val="24"/>
          <w:lang w:val="es-ES"/>
        </w:rPr>
        <w:t xml:space="preserve"> y sostenimiento</w:t>
      </w:r>
      <w:r>
        <w:rPr>
          <w:rFonts w:ascii="Arial" w:hAnsi="Arial" w:cs="Arial"/>
          <w:sz w:val="24"/>
          <w:szCs w:val="24"/>
          <w:lang w:val="es-ES"/>
        </w:rPr>
        <w:t xml:space="preserve"> desde primer semestre</w:t>
      </w:r>
      <w:r w:rsidRPr="005448EC">
        <w:rPr>
          <w:rFonts w:ascii="Arial" w:hAnsi="Arial" w:cs="Arial"/>
          <w:sz w:val="24"/>
          <w:szCs w:val="24"/>
          <w:lang w:val="es-ES"/>
        </w:rPr>
        <w:t xml:space="preserve"> de las comunidades negras, afrocolombianas, raizales y palenqueras</w:t>
      </w:r>
      <w:r>
        <w:rPr>
          <w:rFonts w:ascii="Arial" w:hAnsi="Arial" w:cs="Arial"/>
          <w:sz w:val="24"/>
          <w:szCs w:val="24"/>
          <w:lang w:val="es-ES"/>
        </w:rPr>
        <w:t xml:space="preserve"> en la educación superior de todo el país</w:t>
      </w:r>
      <w:r w:rsidRPr="005448EC">
        <w:rPr>
          <w:rFonts w:ascii="Arial" w:hAnsi="Arial" w:cs="Arial"/>
          <w:sz w:val="24"/>
          <w:szCs w:val="24"/>
          <w:lang w:val="es-ES"/>
        </w:rPr>
        <w:t xml:space="preserve">. </w:t>
      </w:r>
    </w:p>
    <w:p w14:paraId="0A12768A" w14:textId="77777777" w:rsidR="005448EC" w:rsidRPr="005448EC" w:rsidRDefault="005448EC" w:rsidP="005448EC">
      <w:pPr>
        <w:pStyle w:val="Prrafodelista"/>
        <w:rPr>
          <w:rFonts w:ascii="Arial" w:hAnsi="Arial" w:cs="Arial"/>
          <w:sz w:val="24"/>
          <w:szCs w:val="24"/>
          <w:lang w:val="es-ES"/>
        </w:rPr>
      </w:pPr>
    </w:p>
    <w:p w14:paraId="6C6C1946" w14:textId="11965C5D" w:rsidR="005448EC" w:rsidRDefault="005448EC" w:rsidP="005448E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Implementar un comité de </w:t>
      </w:r>
      <w:r w:rsidR="007B5EF7">
        <w:rPr>
          <w:rFonts w:ascii="Arial" w:hAnsi="Arial" w:cs="Arial"/>
          <w:sz w:val="24"/>
          <w:szCs w:val="24"/>
          <w:lang w:val="es-ES"/>
        </w:rPr>
        <w:t>veeduría</w:t>
      </w:r>
      <w:r>
        <w:rPr>
          <w:rFonts w:ascii="Arial" w:hAnsi="Arial" w:cs="Arial"/>
          <w:sz w:val="24"/>
          <w:szCs w:val="24"/>
          <w:lang w:val="es-ES"/>
        </w:rPr>
        <w:t xml:space="preserve"> para la garantía de los modelos. </w:t>
      </w:r>
    </w:p>
    <w:p w14:paraId="19C3DC9D" w14:textId="77777777" w:rsidR="000868F8" w:rsidRPr="000868F8" w:rsidRDefault="000868F8" w:rsidP="000868F8">
      <w:pPr>
        <w:pStyle w:val="Prrafodelista"/>
        <w:rPr>
          <w:rFonts w:ascii="Arial" w:hAnsi="Arial" w:cs="Arial"/>
          <w:sz w:val="24"/>
          <w:szCs w:val="24"/>
          <w:lang w:val="es-ES"/>
        </w:rPr>
      </w:pPr>
    </w:p>
    <w:p w14:paraId="510A78A9" w14:textId="09DFB876" w:rsidR="000868F8" w:rsidRPr="000868F8" w:rsidRDefault="000868F8" w:rsidP="000868F8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0868F8">
        <w:rPr>
          <w:rFonts w:ascii="Arial" w:hAnsi="Arial" w:cs="Arial"/>
          <w:b/>
          <w:bCs/>
          <w:sz w:val="24"/>
          <w:szCs w:val="24"/>
          <w:lang w:val="es-ES"/>
        </w:rPr>
        <w:t>Capítulo 3:</w:t>
      </w:r>
    </w:p>
    <w:p w14:paraId="0185B4C3" w14:textId="77777777" w:rsidR="000868F8" w:rsidRDefault="000868F8" w:rsidP="000868F8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5293DE72" w14:textId="10CDC52C" w:rsidR="000868F8" w:rsidRDefault="000868F8" w:rsidP="007B5EF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7B5EF7">
        <w:rPr>
          <w:rFonts w:ascii="Arial" w:hAnsi="Arial" w:cs="Arial"/>
          <w:b/>
          <w:bCs/>
          <w:sz w:val="24"/>
          <w:szCs w:val="24"/>
          <w:lang w:val="es-ES"/>
        </w:rPr>
        <w:t xml:space="preserve">Investigación: </w:t>
      </w:r>
      <w:r w:rsidRPr="007B5EF7">
        <w:rPr>
          <w:rFonts w:ascii="Arial" w:hAnsi="Arial" w:cs="Arial"/>
          <w:sz w:val="24"/>
          <w:szCs w:val="24"/>
          <w:lang w:val="es-ES"/>
        </w:rPr>
        <w:t xml:space="preserve">Garantizar financiamiento que permita la investigación en temas étnicos en las diferentes universidades del país. </w:t>
      </w:r>
    </w:p>
    <w:p w14:paraId="4111ECB8" w14:textId="77777777" w:rsidR="00140E63" w:rsidRPr="007B5EF7" w:rsidRDefault="00140E63" w:rsidP="00140E63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71CE5E53" w14:textId="77777777" w:rsidR="00140E63" w:rsidRPr="00982455" w:rsidRDefault="007B5EF7" w:rsidP="00140E6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7B5EF7">
        <w:rPr>
          <w:rFonts w:ascii="Arial" w:hAnsi="Arial" w:cs="Arial"/>
          <w:b/>
          <w:bCs/>
          <w:sz w:val="24"/>
          <w:szCs w:val="24"/>
          <w:lang w:val="es-ES"/>
        </w:rPr>
        <w:lastRenderedPageBreak/>
        <w:t xml:space="preserve">Articulo 7: </w:t>
      </w:r>
      <w:r w:rsidRPr="007B5EF7">
        <w:rPr>
          <w:rFonts w:ascii="Arial" w:hAnsi="Arial" w:cs="Arial"/>
          <w:sz w:val="24"/>
          <w:szCs w:val="24"/>
          <w:lang w:val="es-ES"/>
        </w:rPr>
        <w:t xml:space="preserve">Incluir en los campos de acción </w:t>
      </w:r>
      <w:r>
        <w:rPr>
          <w:rFonts w:ascii="Arial" w:hAnsi="Arial" w:cs="Arial"/>
          <w:sz w:val="24"/>
          <w:szCs w:val="24"/>
          <w:lang w:val="es-ES"/>
        </w:rPr>
        <w:t>los saberes epistémicos</w:t>
      </w:r>
      <w:r w:rsidRPr="007B5EF7">
        <w:rPr>
          <w:rFonts w:ascii="Arial" w:hAnsi="Arial" w:cs="Arial"/>
          <w:sz w:val="24"/>
          <w:szCs w:val="24"/>
          <w:lang w:val="es-ES"/>
        </w:rPr>
        <w:t xml:space="preserve"> de las comunidades negras</w:t>
      </w:r>
      <w:r w:rsidR="00140E63">
        <w:rPr>
          <w:rFonts w:ascii="Arial" w:hAnsi="Arial" w:cs="Arial"/>
          <w:sz w:val="24"/>
          <w:szCs w:val="24"/>
          <w:lang w:val="es-ES"/>
        </w:rPr>
        <w:t xml:space="preserve"> y de autores que hacen parte de las comunidades étnicas en los diferentes campos de conocimiento. </w:t>
      </w:r>
    </w:p>
    <w:p w14:paraId="293971F2" w14:textId="15058BB8" w:rsidR="007B5EF7" w:rsidRPr="007B5EF7" w:rsidRDefault="007B5EF7" w:rsidP="00140E63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22901BD3" w14:textId="77777777" w:rsidR="007B5EF7" w:rsidRPr="007B5EF7" w:rsidRDefault="000868F8" w:rsidP="007B5EF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7B5EF7">
        <w:rPr>
          <w:rFonts w:ascii="Arial" w:hAnsi="Arial" w:cs="Arial"/>
          <w:sz w:val="24"/>
          <w:szCs w:val="24"/>
          <w:lang w:val="es-ES"/>
        </w:rPr>
        <w:t xml:space="preserve">Diversificar los programas académicos que se encuentran en territorios étnicos. </w:t>
      </w:r>
    </w:p>
    <w:p w14:paraId="36974A15" w14:textId="164BA94C" w:rsidR="00982455" w:rsidRPr="00293736" w:rsidRDefault="00982455" w:rsidP="00982455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982455">
        <w:rPr>
          <w:rFonts w:ascii="Arial" w:hAnsi="Arial" w:cs="Arial"/>
          <w:color w:val="000000"/>
          <w:sz w:val="24"/>
          <w:szCs w:val="24"/>
        </w:rPr>
        <w:t>Crear acciones afirmativas</w:t>
      </w:r>
      <w:r w:rsidR="00A92CA3">
        <w:rPr>
          <w:rFonts w:ascii="Arial" w:hAnsi="Arial" w:cs="Arial"/>
          <w:color w:val="000000"/>
          <w:sz w:val="24"/>
          <w:szCs w:val="24"/>
        </w:rPr>
        <w:t xml:space="preserve"> y garantizar el financiamiento por parte del Ministerio de </w:t>
      </w:r>
      <w:r w:rsidR="00ED4AED">
        <w:rPr>
          <w:rFonts w:ascii="Arial" w:hAnsi="Arial" w:cs="Arial"/>
          <w:color w:val="000000"/>
          <w:sz w:val="24"/>
          <w:szCs w:val="24"/>
        </w:rPr>
        <w:t>educación</w:t>
      </w:r>
      <w:r w:rsidRPr="00982455">
        <w:rPr>
          <w:rFonts w:ascii="Arial" w:hAnsi="Arial" w:cs="Arial"/>
          <w:color w:val="000000"/>
          <w:sz w:val="24"/>
          <w:szCs w:val="24"/>
        </w:rPr>
        <w:t xml:space="preserve"> que garanticen el acceso</w:t>
      </w:r>
      <w:r w:rsidR="007905EE">
        <w:rPr>
          <w:rFonts w:ascii="Arial" w:hAnsi="Arial" w:cs="Arial"/>
          <w:color w:val="000000"/>
          <w:sz w:val="24"/>
          <w:szCs w:val="24"/>
        </w:rPr>
        <w:t>, permanencia y graduación</w:t>
      </w:r>
      <w:r w:rsidRPr="00982455">
        <w:rPr>
          <w:rFonts w:ascii="Arial" w:hAnsi="Arial" w:cs="Arial"/>
          <w:color w:val="000000"/>
          <w:sz w:val="24"/>
          <w:szCs w:val="24"/>
        </w:rPr>
        <w:t xml:space="preserve"> </w:t>
      </w:r>
      <w:r w:rsidR="00ED4AED">
        <w:rPr>
          <w:rFonts w:ascii="Arial" w:hAnsi="Arial" w:cs="Arial"/>
          <w:color w:val="000000"/>
          <w:sz w:val="24"/>
          <w:szCs w:val="24"/>
        </w:rPr>
        <w:t>de</w:t>
      </w:r>
      <w:r w:rsidRPr="00982455">
        <w:rPr>
          <w:rFonts w:ascii="Arial" w:hAnsi="Arial" w:cs="Arial"/>
          <w:color w:val="000000"/>
          <w:sz w:val="24"/>
          <w:szCs w:val="24"/>
        </w:rPr>
        <w:t xml:space="preserve"> las comunidades </w:t>
      </w:r>
      <w:r w:rsidR="00ED4AED">
        <w:rPr>
          <w:rFonts w:ascii="Arial" w:hAnsi="Arial" w:cs="Arial"/>
          <w:color w:val="000000"/>
          <w:sz w:val="24"/>
          <w:szCs w:val="24"/>
        </w:rPr>
        <w:t>negras</w:t>
      </w:r>
      <w:r w:rsidRPr="00982455">
        <w:rPr>
          <w:rFonts w:ascii="Arial" w:hAnsi="Arial" w:cs="Arial"/>
          <w:color w:val="000000"/>
          <w:sz w:val="24"/>
          <w:szCs w:val="24"/>
        </w:rPr>
        <w:t xml:space="preserve"> en los diferentes niveles de educación superior</w:t>
      </w:r>
      <w:r w:rsidR="007905EE">
        <w:rPr>
          <w:rFonts w:ascii="Arial" w:hAnsi="Arial" w:cs="Arial"/>
          <w:color w:val="000000"/>
          <w:sz w:val="24"/>
          <w:szCs w:val="24"/>
        </w:rPr>
        <w:t xml:space="preserve">, </w:t>
      </w:r>
      <w:r w:rsidRPr="00982455">
        <w:rPr>
          <w:rFonts w:ascii="Arial" w:hAnsi="Arial" w:cs="Arial"/>
          <w:color w:val="000000"/>
          <w:sz w:val="24"/>
          <w:szCs w:val="24"/>
        </w:rPr>
        <w:t>no solo en las universidades públicas sino también en las privadas.</w:t>
      </w:r>
    </w:p>
    <w:p w14:paraId="77B208EA" w14:textId="040CF0D2" w:rsidR="00293736" w:rsidRDefault="00293736" w:rsidP="00293736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7F7F6CD8" w14:textId="09BD27D2" w:rsidR="00293736" w:rsidRDefault="00293736" w:rsidP="00293736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>Capítulo 6:</w:t>
      </w:r>
    </w:p>
    <w:p w14:paraId="38FC8A4F" w14:textId="77777777" w:rsidR="00A92CA3" w:rsidRPr="00EA67A3" w:rsidRDefault="00A92CA3" w:rsidP="00A92C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5448EC">
        <w:rPr>
          <w:rFonts w:ascii="Arial" w:hAnsi="Arial" w:cs="Arial"/>
          <w:sz w:val="24"/>
          <w:szCs w:val="24"/>
          <w:lang w:val="es-ES"/>
        </w:rPr>
        <w:t>Garantizar oficina de asuntos étnicos en las diferentes IES del país</w:t>
      </w:r>
      <w:r>
        <w:rPr>
          <w:rFonts w:ascii="Arial" w:hAnsi="Arial" w:cs="Arial"/>
          <w:sz w:val="24"/>
          <w:szCs w:val="24"/>
          <w:lang w:val="es-ES"/>
        </w:rPr>
        <w:t xml:space="preserve">. </w:t>
      </w:r>
    </w:p>
    <w:p w14:paraId="5B3FC885" w14:textId="77777777" w:rsidR="00A92CA3" w:rsidRDefault="00A92CA3" w:rsidP="00A92CA3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6C9E921B" w14:textId="02C1AE13" w:rsidR="00EA67A3" w:rsidRPr="007905EE" w:rsidRDefault="00EA67A3" w:rsidP="00EA67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Garantizar desde las oficinas, comités y delegaciones de asuntos étnicos en las IES que se realice y garantice un adecuado proceso de selección y autorreconocimiento para el acceso a la educación superior. </w:t>
      </w:r>
    </w:p>
    <w:p w14:paraId="1A580980" w14:textId="77777777" w:rsidR="00EA67A3" w:rsidRPr="007905EE" w:rsidRDefault="00EA67A3" w:rsidP="00EA67A3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3E71385C" w14:textId="365412E0" w:rsidR="00EA67A3" w:rsidRDefault="00EA67A3" w:rsidP="00EA67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u w:val="single"/>
          <w:lang w:val="es-ES"/>
        </w:rPr>
      </w:pPr>
      <w:r w:rsidRPr="00EA67A3">
        <w:rPr>
          <w:rFonts w:ascii="Arial" w:hAnsi="Arial" w:cs="Arial"/>
          <w:b/>
          <w:bCs/>
          <w:sz w:val="24"/>
          <w:szCs w:val="24"/>
          <w:u w:val="single"/>
          <w:lang w:val="es-ES"/>
        </w:rPr>
        <w:t>Literal e:</w:t>
      </w:r>
      <w:r>
        <w:rPr>
          <w:rFonts w:ascii="Arial" w:hAnsi="Arial" w:cs="Arial"/>
          <w:sz w:val="24"/>
          <w:szCs w:val="24"/>
          <w:u w:val="single"/>
          <w:lang w:val="es-ES"/>
        </w:rPr>
        <w:t xml:space="preserve"> </w:t>
      </w:r>
      <w:r w:rsidRPr="007905EE">
        <w:rPr>
          <w:rFonts w:ascii="Arial" w:hAnsi="Arial" w:cs="Arial"/>
          <w:sz w:val="24"/>
          <w:szCs w:val="24"/>
          <w:u w:val="single"/>
          <w:lang w:val="es-ES"/>
        </w:rPr>
        <w:t xml:space="preserve">Crear una ruta en todas las universidades del país que garanticen la transparencia y un adecuado ingreso en cuánto a los cupos diferenciales por condición afro, teniendo en cuenta las condiciones y diferenciaciones de cada una. </w:t>
      </w:r>
    </w:p>
    <w:p w14:paraId="3A0E2BA6" w14:textId="77777777" w:rsidR="00EA67A3" w:rsidRPr="00EA67A3" w:rsidRDefault="00EA67A3" w:rsidP="00EA67A3">
      <w:pPr>
        <w:pStyle w:val="Prrafodelista"/>
        <w:rPr>
          <w:rFonts w:ascii="Arial" w:hAnsi="Arial" w:cs="Arial"/>
          <w:sz w:val="24"/>
          <w:szCs w:val="24"/>
          <w:u w:val="single"/>
          <w:lang w:val="es-ES"/>
        </w:rPr>
      </w:pPr>
    </w:p>
    <w:p w14:paraId="13EC7280" w14:textId="57FC5F26" w:rsidR="00034B10" w:rsidRDefault="00EA67A3" w:rsidP="00EA67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u w:val="single"/>
          <w:lang w:val="es-ES"/>
        </w:rPr>
      </w:pPr>
      <w:r w:rsidRPr="00EA67A3">
        <w:rPr>
          <w:rFonts w:ascii="Arial" w:hAnsi="Arial" w:cs="Arial"/>
          <w:b/>
          <w:bCs/>
          <w:sz w:val="24"/>
          <w:szCs w:val="24"/>
          <w:u w:val="single"/>
          <w:lang w:val="es-ES"/>
        </w:rPr>
        <w:t>Literal e:</w:t>
      </w:r>
      <w:r>
        <w:rPr>
          <w:rFonts w:ascii="Arial" w:hAnsi="Arial" w:cs="Arial"/>
          <w:sz w:val="24"/>
          <w:szCs w:val="24"/>
          <w:u w:val="single"/>
          <w:lang w:val="es-ES"/>
        </w:rPr>
        <w:t xml:space="preserve"> Garantizar una cuota de inclusión en cuánto al número de docentes de las comunidades afro en las IES. </w:t>
      </w:r>
    </w:p>
    <w:p w14:paraId="7ADBD574" w14:textId="77777777" w:rsidR="00EA67A3" w:rsidRPr="00EA67A3" w:rsidRDefault="00EA67A3" w:rsidP="00EA67A3">
      <w:pPr>
        <w:pStyle w:val="Prrafodelista"/>
        <w:rPr>
          <w:rFonts w:ascii="Arial" w:hAnsi="Arial" w:cs="Arial"/>
          <w:sz w:val="24"/>
          <w:szCs w:val="24"/>
          <w:u w:val="single"/>
          <w:lang w:val="es-ES"/>
        </w:rPr>
      </w:pPr>
    </w:p>
    <w:p w14:paraId="07DB15B1" w14:textId="77777777" w:rsidR="00EA67A3" w:rsidRPr="00EA67A3" w:rsidRDefault="00EA67A3" w:rsidP="00EA67A3">
      <w:pPr>
        <w:pStyle w:val="Prrafodelista"/>
        <w:jc w:val="both"/>
        <w:rPr>
          <w:rFonts w:ascii="Arial" w:hAnsi="Arial" w:cs="Arial"/>
          <w:sz w:val="24"/>
          <w:szCs w:val="24"/>
          <w:u w:val="single"/>
          <w:lang w:val="es-ES"/>
        </w:rPr>
      </w:pPr>
    </w:p>
    <w:p w14:paraId="082CA48B" w14:textId="1A37F89B" w:rsidR="00D51D8E" w:rsidRDefault="005448EC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0868F8">
        <w:rPr>
          <w:rFonts w:ascii="Arial" w:hAnsi="Arial" w:cs="Arial"/>
          <w:b/>
          <w:bCs/>
          <w:sz w:val="24"/>
          <w:szCs w:val="24"/>
          <w:lang w:val="es-ES"/>
        </w:rPr>
        <w:t>Otras propuestas con respecto al acceso y equidad.</w:t>
      </w:r>
    </w:p>
    <w:p w14:paraId="53C8B46A" w14:textId="29C73990" w:rsidR="00A92CA3" w:rsidRPr="00140E63" w:rsidRDefault="00EA67A3" w:rsidP="00140E63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EA67A3">
        <w:rPr>
          <w:rFonts w:ascii="Arial" w:hAnsi="Arial" w:cs="Arial"/>
          <w:b/>
          <w:bCs/>
          <w:sz w:val="24"/>
          <w:szCs w:val="24"/>
          <w:shd w:val="clear" w:color="auto" w:fill="FFFFFF"/>
        </w:rPr>
        <w:t>TÍTULO III. DEL RÉGIMEN ESPECIAL</w:t>
      </w:r>
      <w:r w:rsidRPr="00EA67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A67A3">
        <w:rPr>
          <w:rFonts w:ascii="Arial" w:hAnsi="Arial" w:cs="Arial"/>
          <w:b/>
          <w:bCs/>
          <w:sz w:val="24"/>
          <w:szCs w:val="24"/>
          <w:shd w:val="clear" w:color="auto" w:fill="FFFFFF"/>
        </w:rPr>
        <w:t>DE LAS UNIVERSIDADES DEL ESTADO</w:t>
      </w:r>
      <w:r w:rsidRPr="00EA67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A67A3">
        <w:rPr>
          <w:rFonts w:ascii="Arial" w:hAnsi="Arial" w:cs="Arial"/>
          <w:b/>
          <w:bCs/>
          <w:sz w:val="24"/>
          <w:szCs w:val="24"/>
          <w:shd w:val="clear" w:color="auto" w:fill="FFFFFF"/>
        </w:rPr>
        <w:t>Y DE OTRAS INSTITUCIONES DE</w:t>
      </w:r>
      <w:r w:rsidRPr="00EA67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A67A3">
        <w:rPr>
          <w:rFonts w:ascii="Arial" w:hAnsi="Arial" w:cs="Arial"/>
          <w:b/>
          <w:bCs/>
          <w:sz w:val="24"/>
          <w:szCs w:val="24"/>
          <w:shd w:val="clear" w:color="auto" w:fill="FFFFFF"/>
        </w:rPr>
        <w:t>EDUCACIÓN SUPERIOR ESTATALES</w:t>
      </w:r>
      <w:r w:rsidRPr="00EA67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A67A3">
        <w:rPr>
          <w:rFonts w:ascii="Arial" w:hAnsi="Arial" w:cs="Arial"/>
          <w:b/>
          <w:bCs/>
          <w:sz w:val="24"/>
          <w:szCs w:val="24"/>
          <w:shd w:val="clear" w:color="auto" w:fill="FFFFFF"/>
        </w:rPr>
        <w:t>U OFICIALES</w:t>
      </w: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>.</w:t>
      </w:r>
    </w:p>
    <w:p w14:paraId="7A74BEBD" w14:textId="12A4E196" w:rsidR="00982455" w:rsidRDefault="00982455" w:rsidP="00034B10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Implementar una estrategia orientada a la transparencia en los procesos de ingreso y admisión en las IES. </w:t>
      </w:r>
    </w:p>
    <w:p w14:paraId="6D24B329" w14:textId="77777777" w:rsidR="00982455" w:rsidRPr="00982455" w:rsidRDefault="00982455" w:rsidP="00034B10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0A7B36B5" w14:textId="3529BEF4" w:rsidR="00A92CA3" w:rsidRPr="00140E63" w:rsidRDefault="00982455" w:rsidP="00140E6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5448EC">
        <w:rPr>
          <w:rFonts w:ascii="Arial" w:hAnsi="Arial" w:cs="Arial"/>
          <w:sz w:val="24"/>
          <w:szCs w:val="24"/>
          <w:lang w:val="es-ES"/>
        </w:rPr>
        <w:t>Garantizar el acceso</w:t>
      </w:r>
      <w:r w:rsidR="00A92CA3">
        <w:rPr>
          <w:rFonts w:ascii="Arial" w:hAnsi="Arial" w:cs="Arial"/>
          <w:sz w:val="24"/>
          <w:szCs w:val="24"/>
          <w:lang w:val="es-ES"/>
        </w:rPr>
        <w:t xml:space="preserve"> a la IES</w:t>
      </w:r>
      <w:r w:rsidRPr="005448EC">
        <w:rPr>
          <w:rFonts w:ascii="Arial" w:hAnsi="Arial" w:cs="Arial"/>
          <w:sz w:val="24"/>
          <w:szCs w:val="24"/>
          <w:lang w:val="es-ES"/>
        </w:rPr>
        <w:t xml:space="preserve"> en territorios dónde el número de personas negras es bajo. </w:t>
      </w:r>
    </w:p>
    <w:p w14:paraId="4D672ECC" w14:textId="77777777" w:rsidR="00A92CA3" w:rsidRPr="00A92CA3" w:rsidRDefault="00A92CA3" w:rsidP="00A92CA3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6927FC95" w14:textId="55FC8A06" w:rsidR="00EA67A3" w:rsidRPr="00EA67A3" w:rsidRDefault="00EA67A3" w:rsidP="00034B10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s-ES"/>
        </w:rPr>
      </w:pPr>
      <w:r w:rsidRPr="00EA67A3">
        <w:rPr>
          <w:rFonts w:ascii="Arial" w:hAnsi="Arial" w:cs="Arial"/>
          <w:color w:val="000000"/>
          <w:sz w:val="24"/>
          <w:szCs w:val="24"/>
        </w:rPr>
        <w:t xml:space="preserve">Los criterios para la creación e impartición de los programas académicos y la formación profesional deben contener un enfoque </w:t>
      </w:r>
      <w:proofErr w:type="spellStart"/>
      <w:r w:rsidRPr="00EA67A3">
        <w:rPr>
          <w:rFonts w:ascii="Arial" w:hAnsi="Arial" w:cs="Arial"/>
          <w:color w:val="000000"/>
          <w:sz w:val="24"/>
          <w:szCs w:val="24"/>
        </w:rPr>
        <w:t>etnico</w:t>
      </w:r>
      <w:proofErr w:type="spellEnd"/>
      <w:r w:rsidRPr="00EA67A3">
        <w:rPr>
          <w:rFonts w:ascii="Arial" w:hAnsi="Arial" w:cs="Arial"/>
          <w:color w:val="000000"/>
          <w:sz w:val="24"/>
          <w:szCs w:val="24"/>
        </w:rPr>
        <w:t xml:space="preserve">-diferencial </w:t>
      </w:r>
      <w:r w:rsidRPr="00EA67A3">
        <w:rPr>
          <w:rFonts w:ascii="Arial" w:hAnsi="Arial" w:cs="Arial"/>
          <w:color w:val="000000"/>
          <w:sz w:val="24"/>
          <w:szCs w:val="24"/>
        </w:rPr>
        <w:lastRenderedPageBreak/>
        <w:t>garantizando la inclusión de temáticas de las comunidades negras, como la cátedra de estudios afrocolombianos. </w:t>
      </w:r>
    </w:p>
    <w:p w14:paraId="664BF940" w14:textId="77777777" w:rsidR="00EA67A3" w:rsidRPr="00EA67A3" w:rsidRDefault="00EA67A3" w:rsidP="00EA67A3">
      <w:pPr>
        <w:pStyle w:val="Prrafodelista"/>
        <w:rPr>
          <w:rFonts w:ascii="Arial" w:hAnsi="Arial" w:cs="Arial"/>
          <w:sz w:val="24"/>
          <w:szCs w:val="24"/>
          <w:lang w:val="es-ES"/>
        </w:rPr>
      </w:pPr>
    </w:p>
    <w:p w14:paraId="273B0F92" w14:textId="27CE788E" w:rsidR="005448EC" w:rsidRDefault="00EA67A3" w:rsidP="00A92C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Se solicita al Ministerio de Educación que haga un llamado al Ministerio del Trabajo para </w:t>
      </w:r>
      <w:r w:rsidR="00121453">
        <w:rPr>
          <w:rFonts w:ascii="Arial" w:hAnsi="Arial" w:cs="Arial"/>
          <w:sz w:val="24"/>
          <w:szCs w:val="24"/>
          <w:lang w:val="es-ES"/>
        </w:rPr>
        <w:t xml:space="preserve">la implementación de estrategias y políticas que garanticen el acceso y una adecuada vinculación laboral de los graduados pertenecientes a las comunidades afro. </w:t>
      </w:r>
    </w:p>
    <w:p w14:paraId="3F3A1AFA" w14:textId="77777777" w:rsidR="003A07A6" w:rsidRPr="003A07A6" w:rsidRDefault="003A07A6" w:rsidP="003A07A6">
      <w:pPr>
        <w:pStyle w:val="Prrafodelista"/>
        <w:rPr>
          <w:rFonts w:ascii="Arial" w:hAnsi="Arial" w:cs="Arial"/>
          <w:sz w:val="24"/>
          <w:szCs w:val="24"/>
          <w:lang w:val="es-ES"/>
        </w:rPr>
      </w:pPr>
    </w:p>
    <w:p w14:paraId="36F3BA2D" w14:textId="66579AC9" w:rsidR="003A07A6" w:rsidRPr="00A92CA3" w:rsidRDefault="003A07A6" w:rsidP="00A92C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Creación de sedes e IES en territorios dónde no hay acceso a educación superior. </w:t>
      </w:r>
    </w:p>
    <w:sectPr w:rsidR="003A07A6" w:rsidRPr="00A92C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211DE"/>
    <w:multiLevelType w:val="hybridMultilevel"/>
    <w:tmpl w:val="768EA2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00909"/>
    <w:multiLevelType w:val="hybridMultilevel"/>
    <w:tmpl w:val="9942EE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078A4"/>
    <w:multiLevelType w:val="hybridMultilevel"/>
    <w:tmpl w:val="139A6D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A2C11"/>
    <w:multiLevelType w:val="hybridMultilevel"/>
    <w:tmpl w:val="A1E0BA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787901">
    <w:abstractNumId w:val="2"/>
  </w:num>
  <w:num w:numId="2" w16cid:durableId="2144544546">
    <w:abstractNumId w:val="1"/>
  </w:num>
  <w:num w:numId="3" w16cid:durableId="1673602388">
    <w:abstractNumId w:val="0"/>
  </w:num>
  <w:num w:numId="4" w16cid:durableId="1719671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B2F"/>
    <w:rsid w:val="00034B10"/>
    <w:rsid w:val="000868F8"/>
    <w:rsid w:val="00121453"/>
    <w:rsid w:val="00140E63"/>
    <w:rsid w:val="00293736"/>
    <w:rsid w:val="00294B2F"/>
    <w:rsid w:val="003A07A6"/>
    <w:rsid w:val="005448EC"/>
    <w:rsid w:val="00615B34"/>
    <w:rsid w:val="007905EE"/>
    <w:rsid w:val="007B5EF7"/>
    <w:rsid w:val="008336F8"/>
    <w:rsid w:val="00914ABA"/>
    <w:rsid w:val="00982455"/>
    <w:rsid w:val="00A731EC"/>
    <w:rsid w:val="00A92CA3"/>
    <w:rsid w:val="00AB0AE1"/>
    <w:rsid w:val="00CD63DF"/>
    <w:rsid w:val="00D51D8E"/>
    <w:rsid w:val="00DC0B20"/>
    <w:rsid w:val="00EA67A3"/>
    <w:rsid w:val="00EC7379"/>
    <w:rsid w:val="00ED4AED"/>
    <w:rsid w:val="00F2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53D49"/>
  <w15:chartTrackingRefBased/>
  <w15:docId w15:val="{96C5261B-CBD0-4582-A355-36CD20E0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94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8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536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Arizala Rodriguez</dc:creator>
  <cp:keywords/>
  <dc:description/>
  <cp:lastModifiedBy>Leticia Arizala Rodriguez</cp:lastModifiedBy>
  <cp:revision>5</cp:revision>
  <dcterms:created xsi:type="dcterms:W3CDTF">2023-10-18T16:03:00Z</dcterms:created>
  <dcterms:modified xsi:type="dcterms:W3CDTF">2023-10-18T16:07:00Z</dcterms:modified>
</cp:coreProperties>
</file>